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3F3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706DF" w:rsidRPr="000706DF" w:rsidTr="000706DF">
        <w:trPr>
          <w:trHeight w:val="735"/>
          <w:tblCellSpacing w:w="0" w:type="dxa"/>
        </w:trPr>
        <w:tc>
          <w:tcPr>
            <w:tcW w:w="5000" w:type="pct"/>
            <w:shd w:val="clear" w:color="auto" w:fill="F3F3EF"/>
            <w:vAlign w:val="bottom"/>
            <w:hideMark/>
          </w:tcPr>
          <w:p w:rsidR="000706DF" w:rsidRPr="000706DF" w:rsidRDefault="000706DF" w:rsidP="000706DF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color w:val="6F0A0A"/>
                <w:kern w:val="0"/>
                <w:sz w:val="36"/>
                <w:szCs w:val="36"/>
              </w:rPr>
            </w:pPr>
            <w:r w:rsidRPr="000706DF">
              <w:rPr>
                <w:rFonts w:ascii="宋体" w:eastAsia="宋体" w:hAnsi="宋体" w:cs="宋体" w:hint="eastAsia"/>
                <w:color w:val="6F0A0A"/>
                <w:kern w:val="0"/>
                <w:sz w:val="36"/>
                <w:szCs w:val="36"/>
              </w:rPr>
              <w:t>关于全面开展“中小学（幼儿园）教师信息技术应用能力提升工程”诊断性测评工作的通知</w:t>
            </w:r>
          </w:p>
        </w:tc>
      </w:tr>
      <w:tr w:rsidR="000706DF" w:rsidRPr="00D83E28" w:rsidTr="000706DF">
        <w:trPr>
          <w:trHeight w:val="4500"/>
          <w:tblCellSpacing w:w="0" w:type="dxa"/>
        </w:trPr>
        <w:tc>
          <w:tcPr>
            <w:tcW w:w="5000" w:type="pct"/>
            <w:shd w:val="clear" w:color="auto" w:fill="F3F3EF"/>
            <w:hideMark/>
          </w:tcPr>
          <w:tbl>
            <w:tblPr>
              <w:tblW w:w="8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0706DF" w:rsidRPr="00D83E28" w:rsidTr="00D83E28">
              <w:trPr>
                <w:trHeight w:val="5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06DF" w:rsidRPr="00D83E28" w:rsidRDefault="000706DF" w:rsidP="000706DF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706DF" w:rsidRPr="00D83E28" w:rsidTr="00D83E28">
              <w:trPr>
                <w:trHeight w:val="12016"/>
                <w:tblCellSpacing w:w="0" w:type="dxa"/>
              </w:trPr>
              <w:tc>
                <w:tcPr>
                  <w:tcW w:w="0" w:type="auto"/>
                  <w:hideMark/>
                </w:tcPr>
                <w:p w:rsidR="000706DF" w:rsidRPr="00D83E28" w:rsidRDefault="00D22F94" w:rsidP="000706DF">
                  <w:pPr>
                    <w:widowControl/>
                    <w:spacing w:before="100" w:beforeAutospacing="1" w:after="100" w:afterAutospacing="1" w:line="375" w:lineRule="atLeast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________教师</w:t>
                  </w:r>
                  <w:r w:rsidR="000706DF"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：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为贯彻落实教育部《关于印发&lt;中小学教师信息技术应用能力测评指南&gt;的通知》（教师司函〔2014〕55号）和《关于做好2014年全国中小学教师信息技术</w:t>
                  </w:r>
                  <w:r w:rsid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应</w:t>
                  </w: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应用能力提升工程相关工作的通知》（教师司函〔2014〕56号)相关要求，浦东</w:t>
                  </w:r>
                  <w:r w:rsid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新</w:t>
                  </w: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新区将于11月中旬全面开展诊断性测评工作，具体安排如下：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2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一、测评时间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11月15日～12月5日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2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二、测评对象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1.浦东新区全体中、小、幼在编在岗的教师（含校长、教研员）；</w:t>
                  </w:r>
                </w:p>
                <w:p w:rsidR="000706DF" w:rsidRPr="00D83E28" w:rsidRDefault="000706DF" w:rsidP="000706DF">
                  <w:pPr>
                    <w:widowControl/>
                    <w:spacing w:before="100" w:beforeAutospacing="1" w:after="100" w:afterAutospacing="1" w:line="375" w:lineRule="atLeast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2.2018年12月31日之前退休的教师、校（园）长可自愿参加；</w:t>
                  </w:r>
                </w:p>
                <w:p w:rsidR="000706DF" w:rsidRPr="00D83E28" w:rsidRDefault="009650A2" w:rsidP="000706DF">
                  <w:pPr>
                    <w:widowControl/>
                    <w:spacing w:before="100" w:beforeAutospacing="1" w:after="100" w:afterAutospacing="1" w:line="375" w:lineRule="atLeast"/>
                    <w:ind w:firstLine="482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三、测评过程</w:t>
                  </w:r>
                </w:p>
                <w:p w:rsidR="000706DF" w:rsidRPr="00D83E28" w:rsidRDefault="003E4A18" w:rsidP="000706DF">
                  <w:pPr>
                    <w:widowControl/>
                    <w:spacing w:before="100" w:beforeAutospacing="1" w:after="100" w:afterAutospacing="1" w:line="375" w:lineRule="atLeast"/>
                    <w:ind w:firstLine="42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hyperlink r:id="rId7" w:history="1">
                    <w:r w:rsidR="000706DF" w:rsidRPr="009650A2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http://xfyh.21shte.net</w:t>
                    </w:r>
                  </w:hyperlink>
                  <w:r w:rsidR="000706DF" w:rsidRPr="009650A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，</w:t>
                  </w:r>
                  <w:r w:rsidR="000706DF"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凭</w:t>
                  </w:r>
                  <w:proofErr w:type="gramStart"/>
                  <w:r w:rsidR="000706DF"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师训号</w:t>
                  </w:r>
                  <w:proofErr w:type="gramEnd"/>
                  <w:r w:rsidR="000706DF"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和密码登录</w:t>
                  </w:r>
                </w:p>
                <w:p w:rsidR="00D83E28" w:rsidRPr="00D83E28" w:rsidRDefault="00D83E28" w:rsidP="000706DF">
                  <w:pPr>
                    <w:widowControl/>
                    <w:spacing w:before="100" w:beforeAutospacing="1" w:after="100" w:afterAutospacing="1" w:line="375" w:lineRule="atLeast"/>
                    <w:ind w:firstLine="42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点击中小学教师信息技术应用能力提升工程平台 “进入”按钮</w:t>
                  </w:r>
                </w:p>
                <w:p w:rsidR="00D83E28" w:rsidRDefault="00D83E28" w:rsidP="000706DF">
                  <w:pPr>
                    <w:widowControl/>
                    <w:spacing w:before="100" w:beforeAutospacing="1" w:after="100" w:afterAutospacing="1" w:line="375" w:lineRule="atLeast"/>
                    <w:ind w:firstLine="420"/>
                    <w:jc w:val="left"/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在</w:t>
                  </w:r>
                  <w:r w:rsidRPr="00D83E2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点击</w:t>
                  </w: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右侧</w:t>
                  </w:r>
                  <w:r w:rsidRPr="00D83E2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“</w:t>
                  </w: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测试</w:t>
                  </w:r>
                  <w:r w:rsidRPr="00D83E2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”</w:t>
                  </w: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按钮</w:t>
                  </w:r>
                  <w:r w:rsidRPr="00D83E2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，</w:t>
                  </w:r>
                  <w:r w:rsidRPr="00D83E2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跳转至诊断性测评页面</w:t>
                  </w:r>
                </w:p>
                <w:p w:rsidR="009650A2" w:rsidRDefault="009650A2" w:rsidP="000706DF">
                  <w:pPr>
                    <w:widowControl/>
                    <w:spacing w:before="100" w:beforeAutospacing="1" w:after="100" w:afterAutospacing="1" w:line="375" w:lineRule="atLeast"/>
                    <w:ind w:firstLine="420"/>
                    <w:jc w:val="left"/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个人信息中的13题</w:t>
                  </w:r>
                  <w:r w:rsidRPr="00D83E28"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  <w:t>“</w:t>
                  </w: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班级编号</w:t>
                  </w:r>
                  <w:r w:rsidRPr="00D83E28"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  <w:t>”</w:t>
                  </w: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不用填写</w:t>
                  </w:r>
                </w:p>
                <w:p w:rsidR="009650A2" w:rsidRPr="00D83E28" w:rsidRDefault="009650A2" w:rsidP="000706DF">
                  <w:pPr>
                    <w:widowControl/>
                    <w:spacing w:before="100" w:beforeAutospacing="1" w:after="100" w:afterAutospacing="1" w:line="375" w:lineRule="atLeast"/>
                    <w:ind w:firstLine="42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最后做好保存工作</w:t>
                  </w:r>
                </w:p>
                <w:p w:rsidR="000706DF" w:rsidRPr="00D83E28" w:rsidRDefault="00D22F94" w:rsidP="000706DF">
                  <w:pPr>
                    <w:widowControl/>
                    <w:spacing w:before="100" w:beforeAutospacing="1" w:after="100" w:afterAutospacing="1" w:line="375" w:lineRule="atLeast"/>
                    <w:ind w:firstLine="482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四</w:t>
                  </w:r>
                  <w:r w:rsidR="000706DF" w:rsidRPr="00D83E28">
                    <w:rPr>
                      <w:rFonts w:asciiTheme="majorEastAsia" w:eastAsiaTheme="majorEastAsia" w:hAnsiTheme="maj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、其他事项</w:t>
                  </w:r>
                </w:p>
                <w:p w:rsidR="00D22F94" w:rsidRPr="00D83E28" w:rsidRDefault="00D22F94" w:rsidP="000706DF">
                  <w:pPr>
                    <w:widowControl/>
                    <w:spacing w:before="100" w:beforeAutospacing="1" w:after="100" w:afterAutospacing="1" w:line="375" w:lineRule="atLeast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操作步骤及填写指南已发布在校园网教师发展栏目中</w:t>
                  </w:r>
                </w:p>
                <w:p w:rsidR="000706DF" w:rsidRPr="00D83E28" w:rsidRDefault="000706DF" w:rsidP="00D83E28">
                  <w:pPr>
                    <w:widowControl/>
                    <w:spacing w:before="100" w:beforeAutospacing="1" w:after="100" w:afterAutospacing="1" w:line="375" w:lineRule="atLeast"/>
                    <w:ind w:right="480" w:firstLine="480"/>
                    <w:jc w:val="righ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浦东教育发展研究院教师发展中心</w:t>
                  </w:r>
                </w:p>
                <w:p w:rsidR="000706DF" w:rsidRPr="00D83E28" w:rsidRDefault="000706DF" w:rsidP="00D83E28">
                  <w:pPr>
                    <w:widowControl/>
                    <w:spacing w:before="100" w:beforeAutospacing="1" w:after="100" w:afterAutospacing="1" w:line="375" w:lineRule="atLeast"/>
                    <w:ind w:right="480"/>
                    <w:jc w:val="right"/>
                    <w:rPr>
                      <w:rFonts w:asciiTheme="majorEastAsia" w:eastAsiaTheme="majorEastAsia" w:hAnsiTheme="majorEastAsia" w:cs="宋体"/>
                      <w:kern w:val="0"/>
                      <w:sz w:val="24"/>
                      <w:szCs w:val="24"/>
                    </w:rPr>
                  </w:pPr>
                  <w:r w:rsidRPr="00D83E28">
                    <w:rPr>
                      <w:rFonts w:asciiTheme="majorEastAsia" w:eastAsiaTheme="majorEastAsia" w:hAnsiTheme="majorEastAsia" w:cs="宋体" w:hint="eastAsia"/>
                      <w:kern w:val="0"/>
                      <w:sz w:val="24"/>
                      <w:szCs w:val="24"/>
                    </w:rPr>
                    <w:t>2015年11月9日</w:t>
                  </w:r>
                </w:p>
              </w:tc>
            </w:tr>
          </w:tbl>
          <w:p w:rsidR="000706DF" w:rsidRPr="00D83E28" w:rsidRDefault="000706DF" w:rsidP="000706DF">
            <w:pPr>
              <w:widowControl/>
              <w:spacing w:line="216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1787D" w:rsidRDefault="00F1787D" w:rsidP="00D83E28"/>
    <w:sectPr w:rsidR="00F1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18" w:rsidRDefault="003E4A18" w:rsidP="00D83E28">
      <w:r>
        <w:separator/>
      </w:r>
    </w:p>
  </w:endnote>
  <w:endnote w:type="continuationSeparator" w:id="0">
    <w:p w:rsidR="003E4A18" w:rsidRDefault="003E4A18" w:rsidP="00D8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18" w:rsidRDefault="003E4A18" w:rsidP="00D83E28">
      <w:r>
        <w:separator/>
      </w:r>
    </w:p>
  </w:footnote>
  <w:footnote w:type="continuationSeparator" w:id="0">
    <w:p w:rsidR="003E4A18" w:rsidRDefault="003E4A18" w:rsidP="00D8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10"/>
    <w:rsid w:val="000706DF"/>
    <w:rsid w:val="0032794E"/>
    <w:rsid w:val="003E4A18"/>
    <w:rsid w:val="00633610"/>
    <w:rsid w:val="009650A2"/>
    <w:rsid w:val="00A81C03"/>
    <w:rsid w:val="00D22F94"/>
    <w:rsid w:val="00D83E28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fyh.21shte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</Words>
  <Characters>436</Characters>
  <Application>Microsoft Office Word</Application>
  <DocSecurity>0</DocSecurity>
  <Lines>3</Lines>
  <Paragraphs>1</Paragraphs>
  <ScaleCrop>false</ScaleCrop>
  <Company>x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2015-11-09T05:38:00Z</dcterms:created>
  <dcterms:modified xsi:type="dcterms:W3CDTF">2015-11-12T06:11:00Z</dcterms:modified>
</cp:coreProperties>
</file>